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40"/>
          <w:szCs w:val="40"/>
        </w:rPr>
      </w:pPr>
      <w:r>
        <w:rPr>
          <w:rFonts w:ascii="IRANSans" w:hAnsi="IRANSans" w:cs="IRANSans"/>
          <w:sz w:val="40"/>
          <w:szCs w:val="40"/>
          <w:rtl/>
        </w:rPr>
        <w:t>۴. (آیا جنگ برکات هم دارد؟)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Calibri" w:hAnsi="Calibri" w:cs="Calibri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>پنجشنبه, 4 آبان 1402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Calibri" w:hAnsi="Calibri" w:cs="Calibri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>10:30 ق.ظ</w:t>
      </w:r>
    </w:p>
    <w:p w:rsidR="00105246" w:rsidRDefault="00105246">
      <w:pPr>
        <w:pStyle w:val="NormalWeb"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05246" w:rsidRDefault="00105246">
      <w:pPr>
        <w:pStyle w:val="NormalWeb"/>
        <w:bidi/>
        <w:spacing w:before="0" w:beforeAutospacing="0" w:after="0" w:afterAutospacing="0"/>
        <w:jc w:val="center"/>
        <w:rPr>
          <w:rFonts w:ascii="IRANSans" w:hAnsi="IRANSans" w:cs="IRANSans"/>
        </w:rPr>
      </w:pPr>
      <w:r>
        <w:rPr>
          <w:rFonts w:ascii="IRANSans" w:hAnsi="IRANSans" w:cs="IRANSans"/>
          <w:rtl/>
        </w:rPr>
        <w:t>بسم الله ارحمن الرحیم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چرا حضرت</w:t>
      </w:r>
      <w:r>
        <w:rPr>
          <w:rFonts w:ascii="IRANSans" w:hAnsi="IRANSans" w:cs="IRANSans"/>
          <w:b/>
          <w:bCs/>
          <w:rtl/>
        </w:rPr>
        <w:t xml:space="preserve"> امام ره</w:t>
      </w:r>
      <w:r>
        <w:rPr>
          <w:rFonts w:ascii="IRANSans" w:hAnsi="IRANSans" w:cs="IRANSans"/>
          <w:rtl/>
        </w:rPr>
        <w:t xml:space="preserve"> از جنگ دفاع مقدس، به عنوان </w:t>
      </w:r>
      <w:r>
        <w:rPr>
          <w:rFonts w:ascii="IRANSans" w:hAnsi="IRANSans" w:cs="IRANSans"/>
          <w:b/>
          <w:bCs/>
          <w:rtl/>
        </w:rPr>
        <w:t>فتح الفتوح</w:t>
      </w:r>
      <w:r>
        <w:rPr>
          <w:rFonts w:ascii="IRANSans" w:hAnsi="IRANSans" w:cs="IRANSans"/>
          <w:rtl/>
        </w:rPr>
        <w:t xml:space="preserve"> یاد می کنند؟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چرا </w:t>
      </w:r>
      <w:r>
        <w:rPr>
          <w:rFonts w:ascii="IRANSans" w:hAnsi="IRANSans" w:cs="IRANSans"/>
          <w:b/>
          <w:bCs/>
          <w:rtl/>
        </w:rPr>
        <w:t>امام خامنه ای</w:t>
      </w:r>
      <w:r>
        <w:rPr>
          <w:rFonts w:ascii="IRANSans" w:hAnsi="IRANSans" w:cs="IRANSans"/>
          <w:rtl/>
        </w:rPr>
        <w:t xml:space="preserve"> از جنگ با عنوان </w:t>
      </w:r>
      <w:r>
        <w:rPr>
          <w:rFonts w:ascii="IRANSans" w:hAnsi="IRANSans" w:cs="IRANSans"/>
          <w:b/>
          <w:bCs/>
          <w:rtl/>
        </w:rPr>
        <w:t>گنجینه عظیم</w:t>
      </w:r>
      <w:r>
        <w:rPr>
          <w:rFonts w:ascii="IRANSans" w:hAnsi="IRANSans" w:cs="IRANSans"/>
          <w:rtl/>
        </w:rPr>
        <w:t xml:space="preserve"> یاد می کنند؟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🟣</w:t>
      </w:r>
      <w:r>
        <w:rPr>
          <w:rFonts w:ascii="IRANSans" w:hAnsi="IRANSans" w:cs="IRANSans"/>
          <w:rtl/>
        </w:rPr>
        <w:t xml:space="preserve">برکات </w:t>
      </w:r>
      <w:r>
        <w:rPr>
          <w:rFonts w:ascii="IRANSans" w:hAnsi="IRANSans" w:cs="IRANSans"/>
          <w:rtl/>
        </w:rPr>
        <w:t xml:space="preserve">غزوات عصر رسول الله برای جهان اسلام 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b/>
          <w:bCs/>
          <w:rtl/>
        </w:rPr>
        <w:t>سی و هشت سال</w:t>
      </w:r>
      <w:r>
        <w:rPr>
          <w:rFonts w:ascii="IRANSans" w:hAnsi="IRANSans" w:cs="IRANSans"/>
          <w:rtl/>
        </w:rPr>
        <w:t xml:space="preserve"> پس از </w:t>
      </w:r>
      <w:r>
        <w:rPr>
          <w:rFonts w:ascii="IRANSans" w:hAnsi="IRANSans" w:cs="IRANSans"/>
          <w:b/>
          <w:bCs/>
          <w:rtl/>
        </w:rPr>
        <w:t>هجرت</w:t>
      </w:r>
      <w:r>
        <w:rPr>
          <w:rFonts w:ascii="IRANSans" w:hAnsi="IRANSans" w:cs="IRANSans"/>
          <w:rtl/>
        </w:rPr>
        <w:t xml:space="preserve"> پیامبر، یعنی </w:t>
      </w:r>
      <w:r>
        <w:rPr>
          <w:rFonts w:ascii="IRANSans" w:hAnsi="IRANSans" w:cs="IRANSans"/>
          <w:b/>
          <w:bCs/>
          <w:rtl/>
        </w:rPr>
        <w:t>سه دهه پس از غزوات پیامبر</w:t>
      </w:r>
      <w:r>
        <w:rPr>
          <w:rFonts w:ascii="IRANSans" w:hAnsi="IRANSans" w:cs="IRANSans"/>
          <w:rtl/>
        </w:rPr>
        <w:t xml:space="preserve">، امیرالمؤمنین علیه السلام با مردم کوفه، از </w:t>
      </w:r>
      <w:r>
        <w:rPr>
          <w:rFonts w:ascii="IRANSans" w:hAnsi="IRANSans" w:cs="IRANSans"/>
          <w:b/>
          <w:bCs/>
          <w:rtl/>
        </w:rPr>
        <w:t>برکات و فوائد آن</w:t>
      </w:r>
      <w:r>
        <w:rPr>
          <w:rFonts w:ascii="IRANSans" w:hAnsi="IRANSans" w:cs="IRANSans"/>
          <w:rtl/>
        </w:rPr>
        <w:t xml:space="preserve"> جنگهای دشوار سخن می‌گوید: 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32"/>
          <w:szCs w:val="32"/>
          <w:rtl/>
        </w:rPr>
      </w:pPr>
      <w:r>
        <w:rPr>
          <w:rFonts w:ascii="IRANSans" w:hAnsi="IRANSans" w:cs="IRANSans"/>
          <w:sz w:val="32"/>
          <w:szCs w:val="32"/>
          <w:rtl/>
        </w:rPr>
        <w:t>(وَ لَقَدْ كُنَّا مَعَ رَسُولِ اَللَّهِ صلى الله عليه وآله نَقْتُلُ آبَاءَنَا وَ أَبْنَاءَنَا وَ إِخْوَانَنَا وَ أَعْمَامَنَا مَا يَزِيدُنَا ذَلِكَ إِلاَّ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32"/>
          <w:szCs w:val="32"/>
          <w:rtl/>
        </w:rPr>
      </w:pPr>
      <w:r>
        <w:rPr>
          <w:rFonts w:ascii="IRANSans" w:hAnsi="IRANSans" w:cs="IRANSans"/>
          <w:sz w:val="32"/>
          <w:szCs w:val="32"/>
          <w:rtl/>
        </w:rPr>
        <w:t>إِيمَاناً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32"/>
          <w:szCs w:val="32"/>
          <w:rtl/>
        </w:rPr>
      </w:pPr>
      <w:r>
        <w:rPr>
          <w:rFonts w:ascii="IRANSans" w:hAnsi="IRANSans" w:cs="IRANSans"/>
          <w:sz w:val="32"/>
          <w:szCs w:val="32"/>
          <w:rtl/>
        </w:rPr>
        <w:t>وَ تَسْلِيماً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32"/>
          <w:szCs w:val="32"/>
          <w:rtl/>
        </w:rPr>
      </w:pPr>
      <w:r>
        <w:rPr>
          <w:rFonts w:ascii="IRANSans" w:hAnsi="IRANSans" w:cs="IRANSans"/>
          <w:sz w:val="32"/>
          <w:szCs w:val="32"/>
          <w:rtl/>
        </w:rPr>
        <w:t>وَ مُضِيّاً عَلَى اَللَّقَمِ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32"/>
          <w:szCs w:val="32"/>
          <w:rtl/>
        </w:rPr>
      </w:pPr>
      <w:r>
        <w:rPr>
          <w:rFonts w:ascii="IRANSans" w:hAnsi="IRANSans" w:cs="IRANSans"/>
          <w:sz w:val="32"/>
          <w:szCs w:val="32"/>
          <w:rtl/>
        </w:rPr>
        <w:t>وَ صَبْراً عَلَى مَضَضِ اَلْأَلَمِ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32"/>
          <w:szCs w:val="32"/>
          <w:rtl/>
        </w:rPr>
      </w:pPr>
      <w:r>
        <w:rPr>
          <w:rFonts w:ascii="IRANSans" w:hAnsi="IRANSans" w:cs="IRANSans"/>
          <w:sz w:val="32"/>
          <w:szCs w:val="32"/>
          <w:rtl/>
        </w:rPr>
        <w:t>وَ جِدّاً فِي جِهَادِ اَلْعَدُوِّ ....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sz w:val="32"/>
          <w:szCs w:val="32"/>
          <w:rtl/>
        </w:rPr>
        <w:t>فَلَمَّا رَأَى اَللَّهُ صِدْقَنَا، أَنْزَلَ بِعَدُوِّنَا اَلْكَبْتَ وَ أَنْزَلَ عَلَيْنَا اَلنَّصْرَ حَتَّى اِسْتَقَرَّ اَلْإِسْلاَمُ مُلْقِياً جِرَانَهُ وَ مُتَبَوِّئاً أَوْطَانَهُ)</w:t>
      </w:r>
      <w:r>
        <w:rPr>
          <w:rFonts w:ascii="IRANSans" w:hAnsi="IRANSans" w:cs="IRANSans"/>
          <w:rtl/>
        </w:rPr>
        <w:t xml:space="preserve"> (خطبه 55)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«ما در رکاب پیامبر خدا صلی الله علیه و آله</w:t>
      </w:r>
      <w:r>
        <w:rPr>
          <w:rFonts w:ascii="IRANSans" w:hAnsi="IRANSans" w:cs="IRANSans"/>
          <w:b/>
          <w:bCs/>
          <w:rtl/>
        </w:rPr>
        <w:t xml:space="preserve"> با پدران، فرزندان، برادران و عموهای خودمان می‌جنگیدیم!</w:t>
      </w:r>
      <w:r>
        <w:rPr>
          <w:rFonts w:ascii="IRANSans" w:hAnsi="IRANSans" w:cs="IRANSans"/>
          <w:rtl/>
        </w:rPr>
        <w:t xml:space="preserve"> این جنگ برای ما نتیجه‌ای نداشت جز: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b/>
          <w:bCs/>
          <w:rtl/>
        </w:rPr>
        <w:t>ایمان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b/>
          <w:bCs/>
          <w:rtl/>
        </w:rPr>
        <w:t>تسلیم [در برابر خدا و رسول]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b/>
          <w:bCs/>
          <w:rtl/>
        </w:rPr>
        <w:t>حرکت در صراط المستقیم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b/>
          <w:bCs/>
          <w:rtl/>
        </w:rPr>
        <w:t>تحمل درد و رنج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b/>
          <w:bCs/>
          <w:rtl/>
        </w:rPr>
        <w:t>جدیت در جهاد با دشمن ...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وقتی خداوند </w:t>
      </w:r>
      <w:r>
        <w:rPr>
          <w:rFonts w:ascii="IRANSans" w:hAnsi="IRANSans" w:cs="IRANSans"/>
          <w:b/>
          <w:bCs/>
          <w:rtl/>
        </w:rPr>
        <w:t>صداقت ما</w:t>
      </w:r>
      <w:r>
        <w:rPr>
          <w:rFonts w:ascii="IRANSans" w:hAnsi="IRANSans" w:cs="IRANSans"/>
          <w:rtl/>
        </w:rPr>
        <w:t xml:space="preserve"> را امتحان کرد، بر </w:t>
      </w:r>
      <w:r>
        <w:rPr>
          <w:rFonts w:ascii="IRANSans" w:hAnsi="IRANSans" w:cs="IRANSans"/>
          <w:b/>
          <w:bCs/>
          <w:rtl/>
        </w:rPr>
        <w:t>دشمنان شکست</w:t>
      </w:r>
      <w:r>
        <w:rPr>
          <w:rFonts w:ascii="IRANSans" w:hAnsi="IRANSans" w:cs="IRANSans"/>
          <w:rtl/>
        </w:rPr>
        <w:t xml:space="preserve"> و </w:t>
      </w:r>
      <w:r>
        <w:rPr>
          <w:rFonts w:ascii="IRANSans" w:hAnsi="IRANSans" w:cs="IRANSans"/>
          <w:b/>
          <w:bCs/>
          <w:rtl/>
        </w:rPr>
        <w:t>فروپاشی</w:t>
      </w:r>
      <w:r>
        <w:rPr>
          <w:rFonts w:ascii="IRANSans" w:hAnsi="IRANSans" w:cs="IRANSans"/>
          <w:rtl/>
        </w:rPr>
        <w:t xml:space="preserve"> و</w:t>
      </w:r>
      <w:r>
        <w:rPr>
          <w:rFonts w:ascii="IRANSans" w:hAnsi="IRANSans" w:cs="IRANSans"/>
          <w:b/>
          <w:bCs/>
          <w:rtl/>
        </w:rPr>
        <w:t xml:space="preserve"> بر ما نصرت</w:t>
      </w:r>
      <w:r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 xml:space="preserve">نازل فرمود تا بدان‌جای که اسلام استقرار یافت و  تثبیت شد و توسعه یافت. 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lastRenderedPageBreak/>
        <w:t>↩</w:t>
      </w:r>
      <w:r>
        <w:rPr>
          <w:rFonts w:ascii="Segoe UI Emoji" w:hAnsi="Segoe UI Emoji" w:cs="IRANSans"/>
        </w:rPr>
        <w:t>️</w:t>
      </w:r>
      <w:r>
        <w:rPr>
          <w:rFonts w:ascii="IRANSans" w:hAnsi="IRANSans" w:cs="IRANSans"/>
          <w:rtl/>
        </w:rPr>
        <w:t xml:space="preserve">پس جنگ با همه تلخی‌هایش، با همه مشکلاتی که پدید می‌آورد، </w:t>
      </w:r>
      <w:r>
        <w:rPr>
          <w:rFonts w:ascii="IRANSans" w:hAnsi="IRANSans" w:cs="IRANSans"/>
          <w:b/>
          <w:bCs/>
          <w:rtl/>
        </w:rPr>
        <w:t>می‌تواند فایده‌ای داشته باشد!</w:t>
      </w:r>
      <w:r>
        <w:rPr>
          <w:rFonts w:ascii="IRANSans" w:hAnsi="IRANSans" w:cs="IRANSans"/>
          <w:rtl/>
        </w:rPr>
        <w:t xml:space="preserve"> حق همین است که در این روزها که روزهای یادکرد از جانبازی‌های فرزندان و بردباری‌ها و مقاومت مادران این مرز بوم است، از پیامدهای شیرین آن حماسه سخن بگوییم.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b/>
          <w:bCs/>
          <w:rtl/>
        </w:rPr>
        <w:t>مباحثه</w:t>
      </w:r>
      <w:r>
        <w:rPr>
          <w:rFonts w:ascii="IRANSans" w:hAnsi="IRANSans" w:cs="IRANSans"/>
          <w:rtl/>
        </w:rPr>
        <w:t xml:space="preserve">: توجه داشته باشیم که محور منافع امیرالمومنین علیه‌السلام </w:t>
      </w:r>
      <w:r>
        <w:rPr>
          <w:rFonts w:ascii="IRANSans" w:hAnsi="IRANSans" w:cs="IRANSans"/>
          <w:b/>
          <w:bCs/>
          <w:rtl/>
        </w:rPr>
        <w:t>منافع اخروی و توحیدی</w:t>
      </w:r>
      <w:r>
        <w:rPr>
          <w:rFonts w:ascii="IRANSans" w:hAnsi="IRANSans" w:cs="IRANSans"/>
          <w:rtl/>
        </w:rPr>
        <w:t xml:space="preserve"> است نه منافع صرفاً دنیایی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 w:hint="cs"/>
          <w:b/>
          <w:bCs/>
          <w:shd w:val="clear" w:color="auto" w:fill="FFFFFF"/>
          <w:rtl/>
        </w:rPr>
        <w:t xml:space="preserve">خطبه ۲۰۳: </w:t>
      </w:r>
      <w:r>
        <w:rPr>
          <w:rFonts w:ascii="IRANSans" w:hAnsi="IRANSans" w:cs="IRANSans"/>
          <w:rtl/>
        </w:rPr>
        <w:t>أَيُّهَا</w:t>
      </w:r>
      <w:r>
        <w:rPr>
          <w:rFonts w:ascii="IRANSans" w:hAnsi="IRANSans" w:cs="IRANSans"/>
        </w:rPr>
        <w:t xml:space="preserve"> </w:t>
      </w:r>
      <w:r>
        <w:rPr>
          <w:rFonts w:ascii="IRANSans" w:hAnsi="IRANSans" w:cs="IRANSans"/>
          <w:rtl/>
        </w:rPr>
        <w:t>النَّاسُ، إِنَّمَا الدُّنْيَا دَارُ مَجَازٍ وَ الْآخِرَةُ دَارُ قَرَارٍ،</w:t>
      </w:r>
      <w:r>
        <w:rPr>
          <w:rFonts w:ascii="IRANSans" w:hAnsi="IRANSans" w:cs="IRANSans"/>
        </w:rPr>
        <w:t xml:space="preserve"> </w:t>
      </w:r>
      <w:r>
        <w:rPr>
          <w:rFonts w:ascii="IRANSans" w:hAnsi="IRANSans" w:cs="IRANSans"/>
          <w:rtl/>
        </w:rPr>
        <w:t>فَخُذُوا مِنْ مَمَرِّكُمْ لِمَقَرِّكُمْ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color w:val="000000"/>
          <w:rtl/>
        </w:rPr>
      </w:pPr>
      <w:r>
        <w:rPr>
          <w:rFonts w:ascii="IRANSans" w:hAnsi="IRANSans" w:cs="IRANSans"/>
          <w:color w:val="000000"/>
          <w:shd w:val="clear" w:color="auto" w:fill="FFFFFF"/>
          <w:rtl/>
        </w:rPr>
        <w:t>اى مردم! دنيا سراى گذر است و آخرت جاى ماندن، پس از گذرگاه خود براى جاى اقامت خود (توشه) برگيريد.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#با_معارف_نهج البلاغه 262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hyperlink r:id="rId4" w:history="1">
        <w:r>
          <w:rPr>
            <w:rStyle w:val="Hyperlink"/>
            <w:rFonts w:ascii="IRANSans" w:hAnsi="IRANSans" w:cs="IRANSans"/>
          </w:rPr>
          <w:t>https://eitaa.com/banahjolbalaghe</w:t>
        </w:r>
      </w:hyperlink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hyperlink r:id="rId5" w:history="1">
        <w:r>
          <w:rPr>
            <w:rStyle w:val="Hyperlink"/>
            <w:rFonts w:ascii="IRANSans" w:hAnsi="IRANSans" w:cs="IRANSans"/>
          </w:rPr>
          <w:t>https://eitaa.com/joinchat/494927872Ca763d6564a</w:t>
        </w:r>
      </w:hyperlink>
    </w:p>
    <w:p w:rsidR="00105246" w:rsidRDefault="00105246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sectPr w:rsidR="001052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29C"/>
    <w:rsid w:val="00105246"/>
    <w:rsid w:val="002979CB"/>
    <w:rsid w:val="0039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B54FFC0-254A-4912-AF0E-501D73D6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itaa.com/joinchat/494927872Ca763d6564a" TargetMode="External"/><Relationship Id="rId4" Type="http://schemas.openxmlformats.org/officeDocument/2006/relationships/hyperlink" Target="https://eitaa.com/banahjolbalagh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Shahrokhian</dc:creator>
  <cp:keywords/>
  <dc:description/>
  <cp:lastModifiedBy>Ehsan Shahrokhian</cp:lastModifiedBy>
  <cp:revision>2</cp:revision>
  <dcterms:created xsi:type="dcterms:W3CDTF">2026-01-11T09:40:00Z</dcterms:created>
  <dcterms:modified xsi:type="dcterms:W3CDTF">2026-01-11T09:40:00Z</dcterms:modified>
</cp:coreProperties>
</file>